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E2" w:rsidRDefault="003A5B27" w:rsidP="003A5B27">
      <w:pPr>
        <w:jc w:val="center"/>
        <w:rPr>
          <w:rFonts w:ascii="Arial" w:hAnsi="Arial" w:cs="Arial"/>
          <w:i/>
          <w:color w:val="365F91" w:themeColor="accent1" w:themeShade="BF"/>
          <w:sz w:val="28"/>
          <w:szCs w:val="28"/>
        </w:rPr>
      </w:pPr>
      <w:r w:rsidRPr="003034E2">
        <w:rPr>
          <w:rFonts w:ascii="Arial" w:hAnsi="Arial" w:cs="Arial"/>
          <w:b/>
          <w:caps/>
          <w:sz w:val="40"/>
          <w:szCs w:val="40"/>
        </w:rPr>
        <w:t>Программа</w:t>
      </w:r>
      <w:r>
        <w:rPr>
          <w:rFonts w:ascii="Arial" w:hAnsi="Arial" w:cs="Arial"/>
          <w:i/>
          <w:color w:val="365F91" w:themeColor="accent1" w:themeShade="BF"/>
          <w:sz w:val="28"/>
          <w:szCs w:val="28"/>
        </w:rPr>
        <w:t xml:space="preserve"> </w:t>
      </w:r>
    </w:p>
    <w:p w:rsidR="009C79BD" w:rsidRPr="009C79BD" w:rsidRDefault="003A5B27" w:rsidP="003A5B27">
      <w:pPr>
        <w:jc w:val="center"/>
        <w:rPr>
          <w:rFonts w:ascii="Arial" w:hAnsi="Arial" w:cs="Arial"/>
          <w:i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i/>
          <w:color w:val="365F91" w:themeColor="accent1" w:themeShade="BF"/>
          <w:sz w:val="28"/>
          <w:szCs w:val="28"/>
        </w:rPr>
        <w:t>се</w:t>
      </w:r>
      <w:r w:rsidR="009C79BD" w:rsidRPr="009C79BD">
        <w:rPr>
          <w:rFonts w:ascii="Arial" w:hAnsi="Arial" w:cs="Arial"/>
          <w:i/>
          <w:color w:val="365F91" w:themeColor="accent1" w:themeShade="BF"/>
          <w:sz w:val="28"/>
          <w:szCs w:val="28"/>
        </w:rPr>
        <w:t>минар</w:t>
      </w:r>
      <w:r>
        <w:rPr>
          <w:rFonts w:ascii="Arial" w:hAnsi="Arial" w:cs="Arial"/>
          <w:i/>
          <w:color w:val="365F91" w:themeColor="accent1" w:themeShade="BF"/>
          <w:sz w:val="28"/>
          <w:szCs w:val="28"/>
        </w:rPr>
        <w:t>а</w:t>
      </w:r>
      <w:r w:rsidR="009C79BD" w:rsidRPr="009C79BD">
        <w:rPr>
          <w:rFonts w:ascii="Arial" w:hAnsi="Arial" w:cs="Arial"/>
          <w:i/>
          <w:color w:val="365F91" w:themeColor="accent1" w:themeShade="BF"/>
          <w:sz w:val="28"/>
          <w:szCs w:val="28"/>
        </w:rPr>
        <w:t>-практикум</w:t>
      </w:r>
      <w:r>
        <w:rPr>
          <w:rFonts w:ascii="Arial" w:hAnsi="Arial" w:cs="Arial"/>
          <w:i/>
          <w:color w:val="365F91" w:themeColor="accent1" w:themeShade="BF"/>
          <w:sz w:val="28"/>
          <w:szCs w:val="28"/>
        </w:rPr>
        <w:t>а</w:t>
      </w:r>
      <w:r w:rsidR="009C79BD" w:rsidRPr="009C79BD">
        <w:rPr>
          <w:rFonts w:ascii="Arial" w:hAnsi="Arial" w:cs="Arial"/>
          <w:i/>
          <w:color w:val="365F91" w:themeColor="accent1" w:themeShade="BF"/>
          <w:sz w:val="28"/>
          <w:szCs w:val="28"/>
        </w:rPr>
        <w:t xml:space="preserve"> «Нормативная база и технические решения противопожарного, защитного и специального остекления, современные пожаробезопасные вентилируемые фасадные системы, используемые в коммерческом и гражданском строительстве»</w:t>
      </w:r>
    </w:p>
    <w:p w:rsidR="00A57CE7" w:rsidRPr="00727F4D" w:rsidRDefault="009C79BD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12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ию</w:t>
      </w:r>
      <w:r>
        <w:rPr>
          <w:rFonts w:ascii="Arial" w:hAnsi="Arial" w:cs="Arial"/>
          <w:b/>
          <w:bCs/>
          <w:i/>
          <w:color w:val="595959" w:themeColor="text1" w:themeTint="A6"/>
        </w:rPr>
        <w:t>л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BE7534">
        <w:rPr>
          <w:rFonts w:ascii="Arial" w:hAnsi="Arial" w:cs="Arial"/>
          <w:b/>
          <w:bCs/>
          <w:i/>
          <w:color w:val="595959" w:themeColor="text1" w:themeTint="A6"/>
        </w:rPr>
        <w:t>:3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  <w:bookmarkStart w:id="0" w:name="_GoBack"/>
      <w:bookmarkEnd w:id="0"/>
    </w:p>
    <w:p w:rsidR="00727F4D" w:rsidRPr="003034E2" w:rsidRDefault="00727F4D" w:rsidP="000828B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3A5B27" w:rsidRPr="007E4BAD" w:rsidTr="007E4BAD">
        <w:tc>
          <w:tcPr>
            <w:tcW w:w="1838" w:type="dxa"/>
            <w:vAlign w:val="center"/>
          </w:tcPr>
          <w:p w:rsidR="003A5B27" w:rsidRPr="007E4BAD" w:rsidRDefault="003A5B27" w:rsidP="00E51BC8">
            <w:pPr>
              <w:jc w:val="center"/>
              <w:rPr>
                <w:rFonts w:ascii="Arial" w:hAnsi="Arial" w:cs="Arial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</w:rPr>
              <w:t>10.00 - 10.30</w:t>
            </w:r>
          </w:p>
        </w:tc>
        <w:tc>
          <w:tcPr>
            <w:tcW w:w="8505" w:type="dxa"/>
          </w:tcPr>
          <w:p w:rsidR="003A5B27" w:rsidRPr="007E4BAD" w:rsidRDefault="003A5B27" w:rsidP="00E51BC8">
            <w:pPr>
              <w:spacing w:before="240" w:after="240"/>
              <w:rPr>
                <w:rFonts w:ascii="Arial" w:hAnsi="Arial" w:cs="Arial"/>
                <w:i/>
              </w:rPr>
            </w:pPr>
            <w:r w:rsidRPr="007E4BAD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Регистрация участников семинара. Приветственный кофе.</w:t>
            </w:r>
          </w:p>
        </w:tc>
      </w:tr>
      <w:tr w:rsidR="003A5B27" w:rsidRPr="007E4BAD" w:rsidTr="007E4BAD">
        <w:tc>
          <w:tcPr>
            <w:tcW w:w="1838" w:type="dxa"/>
            <w:vAlign w:val="center"/>
          </w:tcPr>
          <w:p w:rsidR="003A5B27" w:rsidRPr="007E4BAD" w:rsidRDefault="003A5B27" w:rsidP="00E51BC8">
            <w:pPr>
              <w:jc w:val="center"/>
              <w:rPr>
                <w:rFonts w:ascii="Arial" w:hAnsi="Arial" w:cs="Arial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</w:rPr>
              <w:t>10.30 - 10.45</w:t>
            </w:r>
          </w:p>
        </w:tc>
        <w:tc>
          <w:tcPr>
            <w:tcW w:w="8505" w:type="dxa"/>
          </w:tcPr>
          <w:p w:rsidR="003A5B27" w:rsidRPr="007E4BAD" w:rsidRDefault="003A5B27" w:rsidP="00E51BC8">
            <w:pPr>
              <w:spacing w:before="240" w:after="240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iCs/>
                <w:sz w:val="26"/>
                <w:szCs w:val="26"/>
              </w:rPr>
              <w:t>Приветственное слово:</w:t>
            </w:r>
          </w:p>
          <w:p w:rsidR="003A5B27" w:rsidRPr="007E4BAD" w:rsidRDefault="003A5B27" w:rsidP="00E51BC8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7E4BAD">
              <w:rPr>
                <w:rFonts w:ascii="Arial" w:hAnsi="Arial" w:cs="Arial"/>
                <w:iCs/>
                <w:sz w:val="26"/>
                <w:szCs w:val="26"/>
              </w:rPr>
              <w:t xml:space="preserve">Исполнительный директор </w:t>
            </w:r>
            <w:proofErr w:type="gramStart"/>
            <w:r w:rsidRPr="007E4BAD">
              <w:rPr>
                <w:rFonts w:ascii="Arial" w:hAnsi="Arial" w:cs="Arial"/>
                <w:iCs/>
                <w:sz w:val="26"/>
                <w:szCs w:val="26"/>
              </w:rPr>
              <w:t>РООР</w:t>
            </w:r>
            <w:proofErr w:type="gramEnd"/>
            <w:r w:rsidRPr="007E4BAD">
              <w:rPr>
                <w:rFonts w:ascii="Arial" w:hAnsi="Arial" w:cs="Arial"/>
                <w:iCs/>
                <w:sz w:val="26"/>
                <w:szCs w:val="26"/>
              </w:rPr>
              <w:t xml:space="preserve"> НО "Союза строителей (работодателей) Кубани" </w:t>
            </w:r>
          </w:p>
          <w:p w:rsidR="003A5B27" w:rsidRPr="007E4BAD" w:rsidRDefault="003A5B27" w:rsidP="00E51BC8">
            <w:pPr>
              <w:rPr>
                <w:rFonts w:ascii="Arial" w:hAnsi="Arial" w:cs="Arial"/>
                <w:iCs/>
                <w:sz w:val="26"/>
                <w:szCs w:val="26"/>
              </w:rPr>
            </w:pPr>
            <w:r w:rsidRPr="007E4BAD">
              <w:rPr>
                <w:rFonts w:ascii="Arial" w:hAnsi="Arial" w:cs="Arial"/>
                <w:iCs/>
                <w:sz w:val="26"/>
                <w:szCs w:val="26"/>
              </w:rPr>
              <w:t>Омельченко В.В.</w:t>
            </w:r>
          </w:p>
          <w:p w:rsidR="003A5B27" w:rsidRPr="007E4BAD" w:rsidRDefault="003A5B27" w:rsidP="00E51BC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Союза «Региональное объединение проектировщиков Кубани» </w:t>
            </w:r>
            <w:proofErr w:type="spellStart"/>
            <w:r w:rsidRPr="007E4BAD">
              <w:rPr>
                <w:rFonts w:ascii="Arial" w:hAnsi="Arial" w:cs="Arial"/>
                <w:bCs/>
                <w:sz w:val="26"/>
                <w:szCs w:val="26"/>
              </w:rPr>
              <w:t>Малюка</w:t>
            </w:r>
            <w:proofErr w:type="spellEnd"/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В.Н.</w:t>
            </w:r>
          </w:p>
          <w:p w:rsidR="003A5B27" w:rsidRPr="007E4BAD" w:rsidRDefault="003A5B27" w:rsidP="00E51BC8">
            <w:pPr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Зам. Председателя ТПП Краснодарского Края – </w:t>
            </w:r>
            <w:proofErr w:type="spellStart"/>
            <w:r w:rsidRPr="007E4BAD">
              <w:rPr>
                <w:rFonts w:ascii="Arial" w:hAnsi="Arial" w:cs="Arial"/>
                <w:bCs/>
                <w:sz w:val="26"/>
                <w:szCs w:val="26"/>
              </w:rPr>
              <w:t>Робского</w:t>
            </w:r>
            <w:proofErr w:type="spellEnd"/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Е.В.</w:t>
            </w:r>
          </w:p>
          <w:p w:rsidR="003A5B27" w:rsidRPr="007E4BAD" w:rsidRDefault="003A5B27" w:rsidP="00E51BC8">
            <w:pPr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Зам. Генерального директора Компании «ФОТОТЕХ» Митяева А.В.</w:t>
            </w:r>
          </w:p>
          <w:p w:rsidR="003A5B27" w:rsidRPr="007E4BAD" w:rsidRDefault="003A5B27" w:rsidP="00E51BC8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Коммерческого директора ООО «ТД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Билдэкс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»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Горбылева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Р.А. </w:t>
            </w:r>
          </w:p>
        </w:tc>
      </w:tr>
      <w:tr w:rsidR="003A5B27" w:rsidRPr="007E4BAD" w:rsidTr="007E4BAD">
        <w:tc>
          <w:tcPr>
            <w:tcW w:w="1838" w:type="dxa"/>
            <w:vMerge w:val="restart"/>
            <w:vAlign w:val="center"/>
          </w:tcPr>
          <w:p w:rsidR="003A5B27" w:rsidRPr="007E4BAD" w:rsidRDefault="003A5B27" w:rsidP="00E51BC8">
            <w:pPr>
              <w:jc w:val="center"/>
              <w:rPr>
                <w:rFonts w:ascii="Arial" w:hAnsi="Arial" w:cs="Arial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</w:rPr>
              <w:t>10.45 - 12.15</w:t>
            </w:r>
          </w:p>
        </w:tc>
        <w:tc>
          <w:tcPr>
            <w:tcW w:w="8505" w:type="dxa"/>
          </w:tcPr>
          <w:p w:rsidR="003A5B27" w:rsidRPr="007E4BAD" w:rsidRDefault="003A5B27" w:rsidP="00E51BC8">
            <w:pPr>
              <w:spacing w:before="240" w:after="24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sz w:val="26"/>
                <w:szCs w:val="26"/>
              </w:rPr>
              <w:t>1. Экспертиза и технические решения на примере реальных объектов</w:t>
            </w:r>
          </w:p>
          <w:p w:rsidR="003A5B27" w:rsidRPr="007E4BAD" w:rsidRDefault="003A5B27" w:rsidP="00E51B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особенности конструкции, принцип работы, возможности эксплуатации;</w:t>
            </w:r>
          </w:p>
          <w:p w:rsidR="003A5B27" w:rsidRPr="007E4BAD" w:rsidRDefault="003A5B27" w:rsidP="00E51B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российское законодательство в области противопожарных преград и защитного остекления (ФЗ123);</w:t>
            </w:r>
          </w:p>
          <w:p w:rsidR="003A5B27" w:rsidRPr="007E4BAD" w:rsidRDefault="003A5B27" w:rsidP="00E51B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обязательные требования при приемке противопожарных преград и защитных конструкций;</w:t>
            </w:r>
          </w:p>
          <w:p w:rsidR="003A5B27" w:rsidRPr="007E4BAD" w:rsidRDefault="003A5B27" w:rsidP="00E51B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сопроводительные документы и особенности сдачи таких конструкций заказчику;</w:t>
            </w:r>
          </w:p>
          <w:p w:rsidR="003A5B27" w:rsidRPr="007E4BAD" w:rsidRDefault="003A5B27" w:rsidP="00E51B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рекомендации по контролю продукции и документов на стадии выбора поставщика и при приемке.</w:t>
            </w:r>
          </w:p>
          <w:p w:rsidR="003A5B27" w:rsidRPr="007E4BAD" w:rsidRDefault="003A5B27" w:rsidP="00E51BC8">
            <w:pPr>
              <w:spacing w:after="240"/>
              <w:rPr>
                <w:rFonts w:ascii="Arial" w:hAnsi="Arial" w:cs="Arial"/>
                <w:i/>
                <w:sz w:val="26"/>
                <w:szCs w:val="26"/>
              </w:rPr>
            </w:pPr>
            <w:r w:rsidRPr="007E4BAD">
              <w:rPr>
                <w:rFonts w:ascii="Arial" w:hAnsi="Arial" w:cs="Arial"/>
                <w:i/>
                <w:sz w:val="26"/>
                <w:szCs w:val="26"/>
              </w:rPr>
              <w:t>Докладчик: Митяев Артем Вячеславович – технический директор компании ФОТОТЕХ</w:t>
            </w:r>
          </w:p>
        </w:tc>
      </w:tr>
      <w:tr w:rsidR="003A5B27" w:rsidRPr="007E4BAD" w:rsidTr="007E4BAD">
        <w:tc>
          <w:tcPr>
            <w:tcW w:w="1838" w:type="dxa"/>
            <w:vMerge/>
            <w:vAlign w:val="center"/>
          </w:tcPr>
          <w:p w:rsidR="003A5B27" w:rsidRPr="007E4BAD" w:rsidRDefault="003A5B27" w:rsidP="00E5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3A5B27" w:rsidRPr="007E4BAD" w:rsidRDefault="003A5B27" w:rsidP="00E51BC8">
            <w:pPr>
              <w:spacing w:before="240" w:after="2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sz w:val="26"/>
                <w:szCs w:val="26"/>
              </w:rPr>
              <w:t>2. Противопожарные и защитные светопрозрачные конструкции</w:t>
            </w:r>
          </w:p>
          <w:p w:rsidR="003A5B27" w:rsidRPr="007E4BAD" w:rsidRDefault="003A5B27" w:rsidP="00E51BC8">
            <w:pPr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конструкции на базе алюминиевых и стальных профилей;</w:t>
            </w:r>
          </w:p>
          <w:p w:rsidR="003A5B27" w:rsidRPr="007E4BAD" w:rsidRDefault="003A5B27" w:rsidP="00E51BC8">
            <w:pPr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конструкции в безрамном (цельностеклянном) исполнении;</w:t>
            </w:r>
          </w:p>
          <w:p w:rsidR="003A5B27" w:rsidRPr="007E4BAD" w:rsidRDefault="003A5B27" w:rsidP="00E51BC8">
            <w:pPr>
              <w:spacing w:after="240"/>
              <w:rPr>
                <w:rFonts w:ascii="Arial" w:hAnsi="Arial" w:cs="Arial"/>
                <w:b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ударостойкие, устойчивые к пробиванию, пулестойкие светопрозрачные конструкции.</w:t>
            </w:r>
          </w:p>
        </w:tc>
      </w:tr>
    </w:tbl>
    <w:p w:rsidR="003A5B27" w:rsidRPr="007E4BAD" w:rsidRDefault="003A5B27" w:rsidP="007E4BAD">
      <w:pPr>
        <w:ind w:right="-81"/>
        <w:rPr>
          <w:rFonts w:ascii="Arial" w:hAnsi="Arial" w:cs="Arial"/>
          <w:sz w:val="36"/>
          <w:szCs w:val="36"/>
        </w:rPr>
      </w:pPr>
    </w:p>
    <w:tbl>
      <w:tblPr>
        <w:tblStyle w:val="a9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3A5B27" w:rsidRPr="007E4BAD" w:rsidTr="007E4BAD">
        <w:tc>
          <w:tcPr>
            <w:tcW w:w="1843" w:type="dxa"/>
          </w:tcPr>
          <w:p w:rsidR="003A5B27" w:rsidRPr="007E4BAD" w:rsidRDefault="003A5B27" w:rsidP="003A5B27">
            <w:pPr>
              <w:ind w:right="-81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05" w:type="dxa"/>
          </w:tcPr>
          <w:p w:rsidR="003A5B27" w:rsidRPr="007E4BAD" w:rsidRDefault="003A5B27" w:rsidP="003A5B27">
            <w:pPr>
              <w:spacing w:before="240" w:after="2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sz w:val="26"/>
                <w:szCs w:val="26"/>
              </w:rPr>
              <w:t>3. Технологии защитного остекления</w:t>
            </w:r>
          </w:p>
          <w:p w:rsidR="003A5B27" w:rsidRPr="007E4BAD" w:rsidRDefault="003A5B27" w:rsidP="003A5B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пожаростойкое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стекло «ЩИТ» по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гелезаливной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технологии;</w:t>
            </w:r>
          </w:p>
          <w:p w:rsidR="003A5B27" w:rsidRPr="007E4BAD" w:rsidRDefault="003A5B27" w:rsidP="003A5B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типы специального остекления (противоударное, пулестойкое);</w:t>
            </w:r>
          </w:p>
          <w:p w:rsidR="003A5B27" w:rsidRPr="007E4BAD" w:rsidRDefault="003A5B27" w:rsidP="007E4BAD">
            <w:pPr>
              <w:spacing w:after="2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области применения противопожарного, защитного и специального остекления.</w:t>
            </w:r>
          </w:p>
        </w:tc>
      </w:tr>
      <w:tr w:rsidR="003A5B27" w:rsidRPr="007E4BAD" w:rsidTr="007E4BAD">
        <w:tc>
          <w:tcPr>
            <w:tcW w:w="1843" w:type="dxa"/>
            <w:vAlign w:val="center"/>
          </w:tcPr>
          <w:p w:rsidR="003A5B27" w:rsidRPr="007E4BAD" w:rsidRDefault="003A5B27" w:rsidP="003A5B27">
            <w:pPr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</w:rPr>
              <w:t>12.15 - 12.45</w:t>
            </w:r>
          </w:p>
        </w:tc>
        <w:tc>
          <w:tcPr>
            <w:tcW w:w="8505" w:type="dxa"/>
          </w:tcPr>
          <w:p w:rsidR="003A5B27" w:rsidRPr="007E4BAD" w:rsidRDefault="003A5B27" w:rsidP="003A5B27">
            <w:pPr>
              <w:spacing w:before="240" w:after="240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Кофе-брейк</w:t>
            </w:r>
          </w:p>
        </w:tc>
      </w:tr>
      <w:tr w:rsidR="003A5B27" w:rsidRPr="007E4BAD" w:rsidTr="007E4BAD">
        <w:tc>
          <w:tcPr>
            <w:tcW w:w="1843" w:type="dxa"/>
            <w:vAlign w:val="center"/>
          </w:tcPr>
          <w:p w:rsidR="003A5B27" w:rsidRPr="007E4BAD" w:rsidRDefault="003A5B27" w:rsidP="003A5B27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12.45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-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14.00</w:t>
            </w:r>
          </w:p>
        </w:tc>
        <w:tc>
          <w:tcPr>
            <w:tcW w:w="8505" w:type="dxa"/>
          </w:tcPr>
          <w:p w:rsidR="003A5B27" w:rsidRPr="007E4BAD" w:rsidRDefault="003A5B27" w:rsidP="003A5B27">
            <w:pPr>
              <w:spacing w:before="240" w:after="240"/>
              <w:ind w:left="13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sz w:val="26"/>
                <w:szCs w:val="26"/>
              </w:rPr>
              <w:t>Доклад представителя ТД «</w:t>
            </w:r>
            <w:proofErr w:type="spellStart"/>
            <w:r w:rsidRPr="007E4BAD">
              <w:rPr>
                <w:rFonts w:ascii="Arial" w:hAnsi="Arial" w:cs="Arial"/>
                <w:b/>
                <w:sz w:val="26"/>
                <w:szCs w:val="26"/>
              </w:rPr>
              <w:t>Билдэкс</w:t>
            </w:r>
            <w:proofErr w:type="spellEnd"/>
            <w:r w:rsidRPr="007E4BAD">
              <w:rPr>
                <w:rFonts w:ascii="Arial" w:hAnsi="Arial" w:cs="Arial"/>
                <w:b/>
                <w:sz w:val="26"/>
                <w:szCs w:val="26"/>
              </w:rPr>
              <w:t>»</w:t>
            </w:r>
          </w:p>
          <w:p w:rsidR="003A5B27" w:rsidRPr="007E4BAD" w:rsidRDefault="003A5B27" w:rsidP="003A5B27">
            <w:pPr>
              <w:suppressAutoHyphens/>
              <w:spacing w:line="100" w:lineRule="atLeast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- Классификация материалов по классу пожаробезопасности. </w:t>
            </w:r>
          </w:p>
          <w:p w:rsidR="003A5B27" w:rsidRPr="007E4BAD" w:rsidRDefault="003A5B27" w:rsidP="003A5B27">
            <w:pPr>
              <w:suppressAutoHyphens/>
              <w:spacing w:line="100" w:lineRule="atLeast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- Алюминиевые композитные панели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Билдэкс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Презентация.</w:t>
            </w:r>
          </w:p>
          <w:p w:rsidR="003A5B27" w:rsidRPr="007E4BAD" w:rsidRDefault="003A5B27" w:rsidP="003A5B27">
            <w:pPr>
              <w:suppressAutoHyphens/>
              <w:spacing w:line="100" w:lineRule="atLeast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- Навесные объёмные фасады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Градас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Презентация.</w:t>
            </w:r>
          </w:p>
          <w:p w:rsidR="003A5B27" w:rsidRPr="007E4BAD" w:rsidRDefault="003A5B27" w:rsidP="003A5B27">
            <w:pPr>
              <w:suppressAutoHyphens/>
              <w:spacing w:after="240" w:line="100" w:lineRule="atLeast"/>
              <w:ind w:left="130"/>
              <w:rPr>
                <w:rFonts w:ascii="Arial" w:hAnsi="Arial" w:cs="Arial"/>
                <w:i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 xml:space="preserve">- Современные тенденции в архитектуре фасадов. </w:t>
            </w:r>
          </w:p>
          <w:p w:rsidR="003A5B27" w:rsidRPr="007E4BAD" w:rsidRDefault="003A5B27" w:rsidP="003A5B27">
            <w:pPr>
              <w:spacing w:after="240"/>
              <w:ind w:left="13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7E4BAD">
              <w:rPr>
                <w:rFonts w:ascii="Arial" w:hAnsi="Arial" w:cs="Arial"/>
                <w:i/>
                <w:sz w:val="26"/>
                <w:szCs w:val="26"/>
              </w:rPr>
              <w:t xml:space="preserve">Докладчик: </w:t>
            </w:r>
            <w:proofErr w:type="spellStart"/>
            <w:r w:rsidRPr="007E4BAD">
              <w:rPr>
                <w:rFonts w:ascii="Arial" w:hAnsi="Arial" w:cs="Arial"/>
                <w:i/>
                <w:sz w:val="26"/>
                <w:szCs w:val="26"/>
              </w:rPr>
              <w:t>Горбылёв</w:t>
            </w:r>
            <w:proofErr w:type="spellEnd"/>
            <w:r w:rsidRPr="007E4BAD">
              <w:rPr>
                <w:rFonts w:ascii="Arial" w:hAnsi="Arial" w:cs="Arial"/>
                <w:i/>
                <w:sz w:val="26"/>
                <w:szCs w:val="26"/>
              </w:rPr>
              <w:t xml:space="preserve"> Родион Анатольевич - Коммерческий директор «ТД </w:t>
            </w:r>
            <w:proofErr w:type="spellStart"/>
            <w:r w:rsidRPr="007E4BAD">
              <w:rPr>
                <w:rFonts w:ascii="Arial" w:hAnsi="Arial" w:cs="Arial"/>
                <w:i/>
                <w:sz w:val="26"/>
                <w:szCs w:val="26"/>
              </w:rPr>
              <w:t>Билдэкс</w:t>
            </w:r>
            <w:proofErr w:type="spellEnd"/>
            <w:r w:rsidRPr="007E4BAD">
              <w:rPr>
                <w:rFonts w:ascii="Arial" w:hAnsi="Arial" w:cs="Arial"/>
                <w:i/>
                <w:sz w:val="26"/>
                <w:szCs w:val="26"/>
              </w:rPr>
              <w:t>»</w:t>
            </w:r>
          </w:p>
        </w:tc>
      </w:tr>
      <w:tr w:rsidR="003A5B27" w:rsidRPr="007E4BAD" w:rsidTr="007E4BAD">
        <w:tc>
          <w:tcPr>
            <w:tcW w:w="1843" w:type="dxa"/>
            <w:vAlign w:val="center"/>
          </w:tcPr>
          <w:p w:rsidR="003A5B27" w:rsidRPr="007E4BAD" w:rsidRDefault="003A5B27" w:rsidP="003A5B27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sz w:val="26"/>
                <w:szCs w:val="26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14.00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-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15.30</w:t>
            </w:r>
          </w:p>
        </w:tc>
        <w:tc>
          <w:tcPr>
            <w:tcW w:w="8505" w:type="dxa"/>
          </w:tcPr>
          <w:p w:rsidR="003A5B27" w:rsidRPr="007E4BAD" w:rsidRDefault="003A5B27" w:rsidP="003A5B27">
            <w:pPr>
              <w:spacing w:before="240" w:after="240"/>
              <w:ind w:left="13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/>
                <w:sz w:val="26"/>
                <w:szCs w:val="26"/>
              </w:rPr>
              <w:t>Технологии специального остекления</w:t>
            </w:r>
          </w:p>
          <w:p w:rsidR="003A5B27" w:rsidRPr="007E4BAD" w:rsidRDefault="003A5B27" w:rsidP="003A5B27">
            <w:pPr>
              <w:ind w:left="13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смарт-стекло (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электрохромное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),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электрообогреваемое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стекло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Фотен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E4BAD">
              <w:rPr>
                <w:rFonts w:ascii="Arial" w:hAnsi="Arial" w:cs="Arial"/>
                <w:sz w:val="26"/>
                <w:szCs w:val="26"/>
              </w:rPr>
              <w:t>Гласс</w:t>
            </w:r>
            <w:proofErr w:type="spellEnd"/>
            <w:r w:rsidRPr="007E4BAD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E4BAD">
              <w:rPr>
                <w:rFonts w:ascii="Arial" w:hAnsi="Arial" w:cs="Arial"/>
                <w:sz w:val="26"/>
                <w:szCs w:val="26"/>
                <w:lang w:val="en-US"/>
              </w:rPr>
              <w:t>LED</w:t>
            </w:r>
            <w:r w:rsidRPr="007E4BAD">
              <w:rPr>
                <w:rFonts w:ascii="Arial" w:hAnsi="Arial" w:cs="Arial"/>
                <w:sz w:val="26"/>
                <w:szCs w:val="26"/>
              </w:rPr>
              <w:t>-стекло, стекло с лазерной гравировкой;</w:t>
            </w:r>
          </w:p>
          <w:p w:rsidR="003A5B27" w:rsidRPr="007E4BAD" w:rsidRDefault="003A5B27" w:rsidP="003A5B27">
            <w:pPr>
              <w:spacing w:after="240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- особенности конструкции, принцип работы, возможности эксплуатации.</w:t>
            </w:r>
          </w:p>
        </w:tc>
      </w:tr>
      <w:tr w:rsidR="003A5B27" w:rsidRPr="007E4BAD" w:rsidTr="007E4BAD">
        <w:tc>
          <w:tcPr>
            <w:tcW w:w="1843" w:type="dxa"/>
            <w:vAlign w:val="center"/>
          </w:tcPr>
          <w:p w:rsidR="003A5B27" w:rsidRPr="007E4BAD" w:rsidRDefault="003A5B27" w:rsidP="003A5B27">
            <w:pPr>
              <w:snapToGrid w:val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15.30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-</w:t>
            </w:r>
            <w:r w:rsidRPr="007E4BA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E4BAD">
              <w:rPr>
                <w:rFonts w:ascii="Arial" w:hAnsi="Arial" w:cs="Arial"/>
                <w:bCs/>
                <w:sz w:val="26"/>
                <w:szCs w:val="26"/>
                <w:lang w:val="en-US"/>
              </w:rPr>
              <w:t>16.00</w:t>
            </w:r>
          </w:p>
        </w:tc>
        <w:tc>
          <w:tcPr>
            <w:tcW w:w="8505" w:type="dxa"/>
          </w:tcPr>
          <w:p w:rsidR="003A5B27" w:rsidRPr="007E4BAD" w:rsidRDefault="003A5B27" w:rsidP="003A5B27">
            <w:pPr>
              <w:spacing w:before="240" w:after="240"/>
              <w:ind w:left="130"/>
              <w:rPr>
                <w:rFonts w:ascii="Arial" w:hAnsi="Arial" w:cs="Arial"/>
                <w:sz w:val="26"/>
                <w:szCs w:val="26"/>
              </w:rPr>
            </w:pPr>
            <w:r w:rsidRPr="007E4BAD">
              <w:rPr>
                <w:rFonts w:ascii="Arial" w:hAnsi="Arial" w:cs="Arial"/>
                <w:sz w:val="26"/>
                <w:szCs w:val="26"/>
              </w:rPr>
              <w:t>Ответы на вопросы. Фуршет.</w:t>
            </w:r>
          </w:p>
        </w:tc>
      </w:tr>
    </w:tbl>
    <w:p w:rsidR="003A5B27" w:rsidRPr="005F547C" w:rsidRDefault="003A5B27" w:rsidP="004E0579">
      <w:pPr>
        <w:ind w:left="1440" w:right="-81"/>
        <w:rPr>
          <w:sz w:val="36"/>
          <w:szCs w:val="36"/>
        </w:rPr>
      </w:pPr>
    </w:p>
    <w:sectPr w:rsidR="003A5B27" w:rsidRPr="005F547C" w:rsidSect="00651DBD">
      <w:headerReference w:type="default" r:id="rId7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2D" w:rsidRDefault="0004652D" w:rsidP="001A2A75">
      <w:r>
        <w:separator/>
      </w:r>
    </w:p>
  </w:endnote>
  <w:endnote w:type="continuationSeparator" w:id="0">
    <w:p w:rsidR="0004652D" w:rsidRDefault="0004652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2D" w:rsidRDefault="0004652D" w:rsidP="001A2A75">
      <w:r>
        <w:separator/>
      </w:r>
    </w:p>
  </w:footnote>
  <w:footnote w:type="continuationSeparator" w:id="0">
    <w:p w:rsidR="0004652D" w:rsidRDefault="0004652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9C79BD" w:rsidP="001A2A75">
    <w:pPr>
      <w:pStyle w:val="a3"/>
      <w:ind w:left="142"/>
    </w:pPr>
    <w:r>
      <w:rPr>
        <w:noProof/>
        <w:lang w:eastAsia="ru-RU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4569460</wp:posOffset>
          </wp:positionH>
          <wp:positionV relativeFrom="paragraph">
            <wp:posOffset>148590</wp:posOffset>
          </wp:positionV>
          <wp:extent cx="2049145" cy="680325"/>
          <wp:effectExtent l="0" t="0" r="8255" b="571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80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2468245</wp:posOffset>
          </wp:positionH>
          <wp:positionV relativeFrom="paragraph">
            <wp:posOffset>69850</wp:posOffset>
          </wp:positionV>
          <wp:extent cx="1448435" cy="985520"/>
          <wp:effectExtent l="0" t="0" r="0" b="508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0C3DF1B5" wp14:editId="3F6E56A4">
          <wp:extent cx="1504950" cy="106714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926" cy="10678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4652D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878A5"/>
    <w:rsid w:val="002B7F52"/>
    <w:rsid w:val="002F65C3"/>
    <w:rsid w:val="0030273A"/>
    <w:rsid w:val="003034E2"/>
    <w:rsid w:val="003411F4"/>
    <w:rsid w:val="00351F8D"/>
    <w:rsid w:val="003615AA"/>
    <w:rsid w:val="00373757"/>
    <w:rsid w:val="003A2653"/>
    <w:rsid w:val="003A433C"/>
    <w:rsid w:val="003A5B27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C60F8"/>
    <w:rsid w:val="006E2490"/>
    <w:rsid w:val="006F5EC5"/>
    <w:rsid w:val="00727F4D"/>
    <w:rsid w:val="00774589"/>
    <w:rsid w:val="007E4BAD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C79BD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BE7534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C5B6A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F9F22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5</cp:revision>
  <cp:lastPrinted>2017-06-28T12:24:00Z</cp:lastPrinted>
  <dcterms:created xsi:type="dcterms:W3CDTF">2017-06-28T12:24:00Z</dcterms:created>
  <dcterms:modified xsi:type="dcterms:W3CDTF">2017-06-30T16:11:00Z</dcterms:modified>
</cp:coreProperties>
</file>